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542A98" w:rsidRDefault="00542A98" w:rsidP="00C92DD8"/>
    <w:p w:rsidR="00542A98" w:rsidRDefault="00542A98" w:rsidP="00C92DD8"/>
    <w:p w:rsidR="00542A98" w:rsidRDefault="00542A98" w:rsidP="00C92DD8"/>
    <w:p w:rsidR="00542A98" w:rsidRPr="00BD7ABE" w:rsidRDefault="00542A98" w:rsidP="00C92DD8"/>
    <w:p w:rsidR="006A3710" w:rsidRPr="00BD7ABE" w:rsidRDefault="006A3710" w:rsidP="00C92DD8"/>
    <w:p w:rsidR="006A3710" w:rsidRPr="00BD7ABE" w:rsidRDefault="006A3710" w:rsidP="00C92DD8"/>
    <w:p w:rsidR="006A3710" w:rsidRPr="00BD7ABE" w:rsidRDefault="006A3710" w:rsidP="00C92DD8"/>
    <w:p w:rsidR="006A3710" w:rsidRPr="00BD7ABE" w:rsidRDefault="002154E0" w:rsidP="00C92DD8">
      <w:pPr>
        <w:jc w:val="center"/>
      </w:pPr>
      <w:r w:rsidRPr="00BD7ABE">
        <w:t>Workplace Safety</w:t>
      </w:r>
    </w:p>
    <w:p w:rsidR="00CB5B41" w:rsidRPr="00BD7ABE" w:rsidRDefault="00527083" w:rsidP="00C92DD8">
      <w:pPr>
        <w:jc w:val="center"/>
      </w:pPr>
      <w:r w:rsidRPr="00BD7ABE">
        <w:t xml:space="preserve">Student’s </w:t>
      </w:r>
      <w:r w:rsidR="00CB5B41" w:rsidRPr="00BD7ABE">
        <w:t>Name</w:t>
      </w:r>
    </w:p>
    <w:p w:rsidR="00CB5B41" w:rsidRPr="00BD7ABE" w:rsidRDefault="00CB5B41" w:rsidP="00C92DD8">
      <w:pPr>
        <w:jc w:val="center"/>
      </w:pPr>
      <w:r w:rsidRPr="00BD7ABE">
        <w:t>Academic Institution</w:t>
      </w:r>
    </w:p>
    <w:p w:rsidR="006A3710" w:rsidRPr="00BD7ABE" w:rsidRDefault="00527083" w:rsidP="00C92DD8">
      <w:pPr>
        <w:jc w:val="center"/>
      </w:pPr>
      <w:r w:rsidRPr="00BD7ABE">
        <w:t>Date</w:t>
      </w:r>
    </w:p>
    <w:p w:rsidR="006A3710" w:rsidRPr="00BD7ABE" w:rsidRDefault="006A3710" w:rsidP="00C92DD8">
      <w:pPr>
        <w:jc w:val="center"/>
      </w:pPr>
    </w:p>
    <w:p w:rsidR="006A3710" w:rsidRPr="00BD7ABE" w:rsidRDefault="006A3710" w:rsidP="00C92DD8">
      <w:pPr>
        <w:jc w:val="center"/>
      </w:pPr>
    </w:p>
    <w:p w:rsidR="00CB5B41" w:rsidRPr="00BD7ABE" w:rsidRDefault="00CB5B41" w:rsidP="00C92DD8">
      <w:pPr>
        <w:jc w:val="center"/>
      </w:pPr>
    </w:p>
    <w:p w:rsidR="00527083" w:rsidRPr="00BD7ABE" w:rsidRDefault="00527083">
      <w:pPr>
        <w:spacing w:line="240" w:lineRule="auto"/>
      </w:pPr>
      <w:r w:rsidRPr="00BD7ABE">
        <w:br w:type="page"/>
      </w:r>
    </w:p>
    <w:p w:rsidR="004D6A5D" w:rsidRPr="00BD7ABE" w:rsidRDefault="002154E0" w:rsidP="001F03A9">
      <w:pPr>
        <w:jc w:val="center"/>
      </w:pPr>
      <w:r w:rsidRPr="00BD7ABE">
        <w:lastRenderedPageBreak/>
        <w:t>Workplace Safety</w:t>
      </w:r>
    </w:p>
    <w:p w:rsidR="001F03A9" w:rsidRPr="002755EF" w:rsidRDefault="00007239" w:rsidP="005617A0">
      <w:pPr>
        <w:jc w:val="center"/>
        <w:rPr>
          <w:b/>
          <w:bCs/>
        </w:rPr>
      </w:pPr>
      <w:r w:rsidRPr="002755EF">
        <w:rPr>
          <w:b/>
          <w:bCs/>
        </w:rPr>
        <w:t>Slide One: Stakeholder Presentation</w:t>
      </w:r>
    </w:p>
    <w:p w:rsidR="00007239" w:rsidRDefault="002154E0" w:rsidP="00C92DD8">
      <w:r w:rsidRPr="00BD7ABE">
        <w:tab/>
        <w:t xml:space="preserve">Hello everyone, welcome to the stakeholder presentation for NURS-FPX4010. </w:t>
      </w:r>
      <w:r w:rsidR="00A64B3D" w:rsidRPr="00BD7ABE">
        <w:t xml:space="preserve">My </w:t>
      </w:r>
      <w:r w:rsidR="00347FA5" w:rsidRPr="00BD7ABE">
        <w:t>name is XX</w:t>
      </w:r>
      <w:r w:rsidR="00BD7ABE">
        <w:t>.</w:t>
      </w:r>
      <w:r w:rsidR="00347FA5" w:rsidRPr="00BD7ABE">
        <w:tab/>
      </w:r>
    </w:p>
    <w:p w:rsidR="00007239" w:rsidRPr="002755EF" w:rsidRDefault="00007239" w:rsidP="00007239">
      <w:pPr>
        <w:jc w:val="center"/>
        <w:rPr>
          <w:b/>
          <w:bCs/>
        </w:rPr>
      </w:pPr>
      <w:r w:rsidRPr="002755EF">
        <w:rPr>
          <w:b/>
          <w:bCs/>
        </w:rPr>
        <w:t>Slide Two: Outline</w:t>
      </w:r>
    </w:p>
    <w:p w:rsidR="002755EF" w:rsidRDefault="00A71616" w:rsidP="00A71616">
      <w:r>
        <w:tab/>
        <w:t>In this stakeholder presentation</w:t>
      </w:r>
      <w:r w:rsidR="00AF0757">
        <w:t>,</w:t>
      </w:r>
      <w:r>
        <w:t xml:space="preserve"> I will discuss workplace safety in healthcare</w:t>
      </w:r>
      <w:r w:rsidR="00AF0757">
        <w:t>,</w:t>
      </w:r>
      <w:r>
        <w:t xml:space="preserve"> an aspect that is influencing the quality of care provided. I will also discuss the relevance of </w:t>
      </w:r>
      <w:r w:rsidR="00AF0757">
        <w:t xml:space="preserve">the </w:t>
      </w:r>
      <w:r>
        <w:t>interdisciplinary team approach, interdisciplinary summary, evidence</w:t>
      </w:r>
      <w:r w:rsidR="00AF0757">
        <w:t>-</w:t>
      </w:r>
      <w:r>
        <w:t>based change theory, evidence</w:t>
      </w:r>
      <w:r w:rsidR="00AF0757">
        <w:t>-</w:t>
      </w:r>
      <w:r>
        <w:t>based leadership strategy, implementation and resource management</w:t>
      </w:r>
      <w:r w:rsidR="00AF0757">
        <w:t>,</w:t>
      </w:r>
      <w:r>
        <w:t xml:space="preserve"> and evaluation. </w:t>
      </w:r>
    </w:p>
    <w:p w:rsidR="00007239" w:rsidRPr="002755EF" w:rsidRDefault="00007239" w:rsidP="00007239">
      <w:pPr>
        <w:jc w:val="center"/>
        <w:rPr>
          <w:b/>
          <w:bCs/>
        </w:rPr>
      </w:pPr>
      <w:r w:rsidRPr="002755EF">
        <w:rPr>
          <w:b/>
          <w:bCs/>
        </w:rPr>
        <w:t>Slide Three: Organizational Issue</w:t>
      </w:r>
    </w:p>
    <w:p w:rsidR="00640C79" w:rsidRDefault="006B514B" w:rsidP="00007239">
      <w:r w:rsidRPr="00BD7ABE">
        <w:t>There are many processes and systems within healthcare that are intended to achieve and enhance patient safety. These processes and systems range from medication checks to data privacy as well as infection prevention. In the United States, hospital admission translates to being monitored around the clock with patients often ho</w:t>
      </w:r>
      <w:r w:rsidR="00AC3A9F">
        <w:t>o</w:t>
      </w:r>
      <w:r w:rsidRPr="00BD7ABE">
        <w:t>ked up to devices that check on their vitals</w:t>
      </w:r>
      <w:r w:rsidR="00C86A22" w:rsidRPr="00BD7ABE">
        <w:t>. Information is equal</w:t>
      </w:r>
      <w:r w:rsidR="002210A8">
        <w:t>l</w:t>
      </w:r>
      <w:r w:rsidR="00C86A22" w:rsidRPr="00BD7ABE">
        <w:t xml:space="preserve">y accessed and shared about patient history. Even with constant monitoring, mistakes are bound to happen. </w:t>
      </w:r>
      <w:r w:rsidR="00FD4569" w:rsidRPr="00BD7ABE">
        <w:t xml:space="preserve">There are often many </w:t>
      </w:r>
      <w:r w:rsidR="00627CCE" w:rsidRPr="00BD7ABE">
        <w:t xml:space="preserve">other health and safety practices that ought to be followed and documented. However, they often focused on patients. </w:t>
      </w:r>
      <w:r w:rsidR="00347FA5" w:rsidRPr="00BD7ABE">
        <w:t>The healthcare sector has experienced tremendous growth over the years</w:t>
      </w:r>
      <w:r w:rsidR="002210A8">
        <w:t>,</w:t>
      </w:r>
      <w:r w:rsidR="00347FA5" w:rsidRPr="00BD7ABE">
        <w:t xml:space="preserve"> with the sector employing nearly 20 million people in the United States. </w:t>
      </w:r>
      <w:r w:rsidRPr="00BD7ABE">
        <w:t xml:space="preserve">Female workers represent approximately 80% of the workforce. </w:t>
      </w:r>
      <w:r w:rsidR="003D2721" w:rsidRPr="00BD7ABE">
        <w:t xml:space="preserve">Healthcare workers </w:t>
      </w:r>
      <w:r w:rsidR="00F52C9D" w:rsidRPr="00BD7ABE">
        <w:t>experience a variety of safety issue</w:t>
      </w:r>
      <w:r w:rsidR="002210A8">
        <w:t>s,</w:t>
      </w:r>
      <w:r w:rsidR="00F52C9D" w:rsidRPr="00BD7ABE">
        <w:t xml:space="preserve"> including exposure to harmful chemical</w:t>
      </w:r>
      <w:r w:rsidR="002210A8">
        <w:t>s</w:t>
      </w:r>
      <w:r w:rsidR="00F52C9D" w:rsidRPr="00BD7ABE">
        <w:t xml:space="preserve"> and drugs, violence, injuries, stress</w:t>
      </w:r>
      <w:r w:rsidR="002210A8">
        <w:t>,</w:t>
      </w:r>
      <w:r w:rsidR="00F52C9D" w:rsidRPr="00BD7ABE">
        <w:t xml:space="preserve"> and even latex allergy. </w:t>
      </w:r>
      <w:r w:rsidR="004F26D8" w:rsidRPr="00BD7ABE">
        <w:t>Workplace safety is essential for all healthcare workers as everyone desire to work in a protected and safe environment</w:t>
      </w:r>
      <w:r w:rsidR="00721ACE" w:rsidRPr="00BD7ABE">
        <w:t xml:space="preserve"> (</w:t>
      </w:r>
      <w:r w:rsidR="00721ACE" w:rsidRPr="00BD7ABE">
        <w:rPr>
          <w:color w:val="222222"/>
          <w:shd w:val="clear" w:color="auto" w:fill="FFFFFF"/>
        </w:rPr>
        <w:t>Wåhlin et al., 2020)</w:t>
      </w:r>
      <w:r w:rsidR="004F26D8" w:rsidRPr="00BD7ABE">
        <w:t xml:space="preserve">. To enhance the wellness of all employees </w:t>
      </w:r>
      <w:r w:rsidR="004F26D8" w:rsidRPr="00BD7ABE">
        <w:lastRenderedPageBreak/>
        <w:t>and employers</w:t>
      </w:r>
      <w:r w:rsidR="002210A8">
        <w:t>,</w:t>
      </w:r>
      <w:r w:rsidR="004F26D8" w:rsidRPr="00BD7ABE">
        <w:t xml:space="preserve"> it is essential to address </w:t>
      </w:r>
      <w:r w:rsidR="00AC3A9F">
        <w:t xml:space="preserve">the </w:t>
      </w:r>
      <w:r w:rsidR="004F26D8" w:rsidRPr="00BD7ABE">
        <w:t xml:space="preserve">issue of health and safety. </w:t>
      </w:r>
      <w:r w:rsidR="00D15F4B" w:rsidRPr="00BD7ABE">
        <w:t>To enhance the quality of care provided to patients</w:t>
      </w:r>
      <w:r w:rsidR="002210A8">
        <w:t>,</w:t>
      </w:r>
      <w:r w:rsidR="00D15F4B" w:rsidRPr="00BD7ABE">
        <w:t xml:space="preserve"> it is important to safeguard the health and safety of those that are charged with providing care. Additionally, it is the moral responsibility and duty of healthcare organizations to look for healthcare workers</w:t>
      </w:r>
      <w:r w:rsidR="002210A8">
        <w:t>'</w:t>
      </w:r>
      <w:r w:rsidR="00D15F4B" w:rsidRPr="00BD7ABE">
        <w:t xml:space="preserve"> protection. </w:t>
      </w:r>
    </w:p>
    <w:p w:rsidR="007F0383" w:rsidRPr="00744337" w:rsidRDefault="00B51664" w:rsidP="005617A0">
      <w:pPr>
        <w:jc w:val="center"/>
        <w:rPr>
          <w:b/>
          <w:bCs/>
        </w:rPr>
      </w:pPr>
      <w:r>
        <w:rPr>
          <w:b/>
          <w:bCs/>
        </w:rPr>
        <w:t xml:space="preserve">Slide Four: </w:t>
      </w:r>
      <w:r w:rsidR="007F0383" w:rsidRPr="00744337">
        <w:rPr>
          <w:b/>
          <w:bCs/>
        </w:rPr>
        <w:t>Relevance of Interdisciplinary Team Approach</w:t>
      </w:r>
    </w:p>
    <w:p w:rsidR="00C4454F" w:rsidRDefault="007F0383" w:rsidP="00007239">
      <w:r w:rsidRPr="00BD7ABE">
        <w:tab/>
      </w:r>
      <w:r w:rsidR="00586CCD" w:rsidRPr="00BD7ABE">
        <w:t>An interdisciplinary approach creates an understanding of different ideas and theme</w:t>
      </w:r>
      <w:r w:rsidR="002210A8">
        <w:t>s</w:t>
      </w:r>
      <w:r w:rsidR="00586CCD" w:rsidRPr="00BD7ABE">
        <w:t xml:space="preserve"> by integrating </w:t>
      </w:r>
      <w:r w:rsidR="003547ED" w:rsidRPr="00BD7ABE">
        <w:t>data, information, perspective, tools, techniques, theories</w:t>
      </w:r>
      <w:r w:rsidR="002210A8">
        <w:t>,</w:t>
      </w:r>
      <w:r w:rsidR="003547ED" w:rsidRPr="00BD7ABE">
        <w:t xml:space="preserve"> and concepts f</w:t>
      </w:r>
      <w:r w:rsidR="00AC3A9F">
        <w:t>ro</w:t>
      </w:r>
      <w:r w:rsidR="003547ED" w:rsidRPr="00BD7ABE">
        <w:t xml:space="preserve">m other disciplines. In dealing with the workplace safety issue, a multilevel interdisciplinary approach that combines theories from different disciplines to develop a model that adequately </w:t>
      </w:r>
      <w:r w:rsidR="006527B0" w:rsidRPr="00BD7ABE">
        <w:t>addres</w:t>
      </w:r>
      <w:r w:rsidR="002210A8">
        <w:t>se</w:t>
      </w:r>
      <w:r w:rsidR="006527B0" w:rsidRPr="00BD7ABE">
        <w:t xml:space="preserve">s workplace </w:t>
      </w:r>
      <w:r w:rsidR="009541CA" w:rsidRPr="00BD7ABE">
        <w:t>safety,</w:t>
      </w:r>
      <w:r w:rsidR="006527B0" w:rsidRPr="00BD7ABE">
        <w:t xml:space="preserve"> performance</w:t>
      </w:r>
      <w:r w:rsidR="002210A8">
        <w:t>,</w:t>
      </w:r>
      <w:r w:rsidR="006527B0" w:rsidRPr="00BD7ABE">
        <w:t xml:space="preserve"> and health outcomes. </w:t>
      </w:r>
      <w:r w:rsidR="00FD3656" w:rsidRPr="00BD7ABE">
        <w:t>The approach will</w:t>
      </w:r>
      <w:r w:rsidR="00AC3A9F">
        <w:t>, therefore,</w:t>
      </w:r>
      <w:r w:rsidR="00FD3656" w:rsidRPr="00BD7ABE">
        <w:t xml:space="preserve"> will entail cross</w:t>
      </w:r>
      <w:r w:rsidR="00AC3A9F">
        <w:t>-</w:t>
      </w:r>
      <w:r w:rsidR="00FD3656" w:rsidRPr="00BD7ABE">
        <w:t>level linkages that include individual, organizational</w:t>
      </w:r>
      <w:r w:rsidR="002210A8">
        <w:t>,</w:t>
      </w:r>
      <w:r w:rsidR="00FD3656" w:rsidRPr="00BD7ABE">
        <w:t xml:space="preserve"> and national level variables regarding workplace safety</w:t>
      </w:r>
      <w:r w:rsidR="00576D96" w:rsidRPr="00BD7ABE">
        <w:t xml:space="preserve"> (</w:t>
      </w:r>
      <w:r w:rsidR="00576D96" w:rsidRPr="00BD7ABE">
        <w:rPr>
          <w:color w:val="222222"/>
          <w:shd w:val="clear" w:color="auto" w:fill="FFFFFF"/>
        </w:rPr>
        <w:t>Pink et al., 2016</w:t>
      </w:r>
      <w:r w:rsidR="00576D96" w:rsidRPr="00BD7ABE">
        <w:t>)</w:t>
      </w:r>
      <w:r w:rsidR="00FD3656" w:rsidRPr="00BD7ABE">
        <w:t xml:space="preserve">. </w:t>
      </w:r>
      <w:r w:rsidR="009541CA" w:rsidRPr="00BD7ABE">
        <w:t xml:space="preserve">The modeling of workplace safety will create an understanding of the interrelation of different situational factors and individual factors to workplace safety conduct their consequences. </w:t>
      </w:r>
      <w:r w:rsidR="00624998" w:rsidRPr="00BD7ABE">
        <w:t>The multilevel interdisciplinary team will be made up of professional</w:t>
      </w:r>
      <w:r w:rsidR="002210A8">
        <w:t>s</w:t>
      </w:r>
      <w:r w:rsidR="00624998" w:rsidRPr="00BD7ABE">
        <w:t xml:space="preserve"> from the field of engineering, medicine, psychology</w:t>
      </w:r>
      <w:r w:rsidR="002210A8">
        <w:t>,</w:t>
      </w:r>
      <w:r w:rsidR="00624998" w:rsidRPr="00BD7ABE">
        <w:t xml:space="preserve"> and public health. </w:t>
      </w:r>
      <w:r w:rsidR="00172AFA" w:rsidRPr="00BD7ABE">
        <w:t>Interdisciplinary teamwork fosters collaboration of different professionals who share their knowledge, expertise</w:t>
      </w:r>
      <w:r w:rsidR="002210A8">
        <w:t>,</w:t>
      </w:r>
      <w:r w:rsidR="00172AFA" w:rsidRPr="00BD7ABE">
        <w:t xml:space="preserve"> and skills to influence workplace safety and eventual patient care. </w:t>
      </w:r>
      <w:r w:rsidR="003317D8" w:rsidRPr="00BD7ABE">
        <w:t xml:space="preserve">Collaboratively working together will enable the team to identify and determine various areas where there is </w:t>
      </w:r>
      <w:r w:rsidR="00AC3A9F">
        <w:t xml:space="preserve">a </w:t>
      </w:r>
      <w:r w:rsidR="003317D8" w:rsidRPr="00BD7ABE">
        <w:t>need to enhance workplace safety</w:t>
      </w:r>
      <w:r w:rsidR="002210A8">
        <w:t>,</w:t>
      </w:r>
      <w:r w:rsidR="003317D8" w:rsidRPr="00BD7ABE">
        <w:t xml:space="preserve"> therefore overall contributing to the achievement of the goal. </w:t>
      </w:r>
    </w:p>
    <w:p w:rsidR="00FF20C0" w:rsidRPr="002755EF" w:rsidRDefault="00007239" w:rsidP="005617A0">
      <w:pPr>
        <w:jc w:val="center"/>
        <w:rPr>
          <w:b/>
          <w:bCs/>
        </w:rPr>
      </w:pPr>
      <w:r w:rsidRPr="002755EF">
        <w:rPr>
          <w:b/>
          <w:bCs/>
        </w:rPr>
        <w:t>Slide F</w:t>
      </w:r>
      <w:r w:rsidR="00B51664">
        <w:rPr>
          <w:b/>
          <w:bCs/>
        </w:rPr>
        <w:t>ive</w:t>
      </w:r>
      <w:r w:rsidRPr="002755EF">
        <w:rPr>
          <w:b/>
          <w:bCs/>
        </w:rPr>
        <w:t xml:space="preserve">: </w:t>
      </w:r>
      <w:r w:rsidR="00FF20C0" w:rsidRPr="002755EF">
        <w:rPr>
          <w:b/>
          <w:bCs/>
        </w:rPr>
        <w:t>Interdisciplinary Summary</w:t>
      </w:r>
    </w:p>
    <w:p w:rsidR="009950C6" w:rsidRPr="00BD7ABE" w:rsidRDefault="009950C6" w:rsidP="009950C6">
      <w:pPr>
        <w:ind w:firstLine="720"/>
      </w:pPr>
      <w:r w:rsidRPr="00BD7ABE">
        <w:t xml:space="preserve">Creating and maintaining a workplace safe environment shows the level of vigilance and compassion for both healthcare </w:t>
      </w:r>
      <w:r w:rsidR="007A0892" w:rsidRPr="00BD7ABE">
        <w:t>professionals’</w:t>
      </w:r>
      <w:r w:rsidRPr="00BD7ABE">
        <w:t xml:space="preserve"> welfare</w:t>
      </w:r>
      <w:r w:rsidR="002210A8">
        <w:t>,</w:t>
      </w:r>
      <w:r w:rsidRPr="00BD7ABE">
        <w:t xml:space="preserve"> which is crucial as the other aspects and </w:t>
      </w:r>
      <w:r w:rsidRPr="00BD7ABE">
        <w:lastRenderedPageBreak/>
        <w:t xml:space="preserve">components of competent healthcare. </w:t>
      </w:r>
      <w:r w:rsidR="006C1505" w:rsidRPr="00BD7ABE">
        <w:t>A significant way to improve safety entails learning ob the errors and design systems of care and safety based on this knowledge</w:t>
      </w:r>
      <w:r w:rsidR="00F26177" w:rsidRPr="00BD7ABE">
        <w:t xml:space="preserve"> to address the safety issues. The proposed solution to enhancing workplace safety in healthcare </w:t>
      </w:r>
      <w:r w:rsidR="00BB0460" w:rsidRPr="00BD7ABE">
        <w:t xml:space="preserve">is developing a safety plan that will enable the healthcare organization to identify and determine workplace hazards and takes steps to prevent them. It is important for healthcare organizations what they are expected to do to ensure and promote their </w:t>
      </w:r>
      <w:r w:rsidR="004804DE" w:rsidRPr="00BD7ABE">
        <w:t>safety. Healthcare p</w:t>
      </w:r>
      <w:r w:rsidR="00D211C3" w:rsidRPr="00BD7ABE">
        <w:t>rofessional</w:t>
      </w:r>
      <w:r w:rsidR="002210A8">
        <w:t>s</w:t>
      </w:r>
      <w:r w:rsidR="00D211C3" w:rsidRPr="00BD7ABE">
        <w:t xml:space="preserve"> will have access to protective equipment and first aid kits. There are a variety of hazards in the workplace</w:t>
      </w:r>
      <w:r w:rsidR="002210A8">
        <w:t>;</w:t>
      </w:r>
      <w:r w:rsidR="00D211C3" w:rsidRPr="00BD7ABE">
        <w:t xml:space="preserve"> therefore, having protective equipment</w:t>
      </w:r>
      <w:r w:rsidR="00AC3A9F">
        <w:t>,</w:t>
      </w:r>
      <w:r w:rsidR="00D211C3" w:rsidRPr="00BD7ABE">
        <w:t xml:space="preserve"> for instance, safety glasses will protect against chemical splashes and debris getting into the eyes. </w:t>
      </w:r>
    </w:p>
    <w:p w:rsidR="008D2456" w:rsidRPr="00BD7ABE" w:rsidRDefault="008D2456" w:rsidP="009950C6">
      <w:pPr>
        <w:ind w:firstLine="720"/>
      </w:pPr>
      <w:r w:rsidRPr="00BD7ABE">
        <w:t>The plan also entails regular checks of workplace equipment to ensure they are safe to use and well maintained. Additionally, proper training is essential for all staff in healthcare organizations</w:t>
      </w:r>
      <w:r w:rsidR="00AC3A9F">
        <w:t>,</w:t>
      </w:r>
      <w:r w:rsidRPr="00BD7ABE">
        <w:t xml:space="preserve"> especially where there are potential hazards linked with the job. The healthcare organization will provide safe work procedures and written </w:t>
      </w:r>
      <w:r w:rsidR="001D28C9" w:rsidRPr="00BD7ABE">
        <w:t>instructions</w:t>
      </w:r>
      <w:r w:rsidR="001D28C9">
        <w:t>,</w:t>
      </w:r>
      <w:r w:rsidR="001D28C9" w:rsidRPr="00BD7ABE">
        <w:t xml:space="preserve"> which</w:t>
      </w:r>
      <w:r w:rsidR="00A27D61" w:rsidRPr="00BD7ABE">
        <w:t xml:space="preserve"> will enable healthcare staff </w:t>
      </w:r>
      <w:r w:rsidR="00AC3A9F">
        <w:t xml:space="preserve">to </w:t>
      </w:r>
      <w:r w:rsidR="00A27D61" w:rsidRPr="00BD7ABE">
        <w:t xml:space="preserve">check on what they are not sure about the training. </w:t>
      </w:r>
      <w:r w:rsidR="00BB1835" w:rsidRPr="00BD7ABE">
        <w:t xml:space="preserve">When incidences that compromise with the safety of healthcare staff, it is important to investigate the incident to determine the root cause and take steps or develop appropriate measures to ensure it does not recur again. </w:t>
      </w:r>
    </w:p>
    <w:p w:rsidR="00C86C0B" w:rsidRDefault="00C86C0B" w:rsidP="009950C6">
      <w:pPr>
        <w:ind w:firstLine="720"/>
      </w:pPr>
      <w:r w:rsidRPr="00BD7ABE">
        <w:t xml:space="preserve">Both healthcare professionals and organizations have the responsibility to create and keep the workplace safe. For instance, whereas the healthcare organization may provide personal protective equipment (PPE), it is the staff’s responsibility to use them when performing their functions. </w:t>
      </w:r>
      <w:r w:rsidR="00623EB3" w:rsidRPr="00BD7ABE">
        <w:t>Overall, the responsibility lies with the healthcare organizations to create a safe workplace environment</w:t>
      </w:r>
      <w:r w:rsidR="005617A0" w:rsidRPr="00BD7ABE">
        <w:t xml:space="preserve"> (</w:t>
      </w:r>
      <w:r w:rsidR="005617A0" w:rsidRPr="00BD7ABE">
        <w:rPr>
          <w:color w:val="222222"/>
          <w:shd w:val="clear" w:color="auto" w:fill="FFFFFF"/>
        </w:rPr>
        <w:t>Okun</w:t>
      </w:r>
      <w:r w:rsidR="001F79E9" w:rsidRPr="00BD7ABE">
        <w:rPr>
          <w:color w:val="222222"/>
          <w:shd w:val="clear" w:color="auto" w:fill="FFFFFF"/>
        </w:rPr>
        <w:t xml:space="preserve">, Guerin &amp; Schulte, </w:t>
      </w:r>
      <w:r w:rsidR="005617A0" w:rsidRPr="00BD7ABE">
        <w:rPr>
          <w:color w:val="222222"/>
          <w:shd w:val="clear" w:color="auto" w:fill="FFFFFF"/>
        </w:rPr>
        <w:t>2016</w:t>
      </w:r>
      <w:r w:rsidR="005617A0" w:rsidRPr="00BD7ABE">
        <w:t>)</w:t>
      </w:r>
      <w:r w:rsidR="00E07569" w:rsidRPr="00BD7ABE">
        <w:t>. For instance, healthcare professional</w:t>
      </w:r>
      <w:r w:rsidR="002210A8">
        <w:t>s</w:t>
      </w:r>
      <w:r w:rsidR="00E07569" w:rsidRPr="00BD7ABE">
        <w:t xml:space="preserve"> locating eyewash stations </w:t>
      </w:r>
      <w:r w:rsidR="001D28C9" w:rsidRPr="00BD7ABE">
        <w:t>in case</w:t>
      </w:r>
      <w:r w:rsidR="00E07569" w:rsidRPr="00BD7ABE">
        <w:t xml:space="preserve"> they are in contact with corrosive or chemical liquids. </w:t>
      </w:r>
    </w:p>
    <w:p w:rsidR="00A26F97" w:rsidRPr="002755EF" w:rsidRDefault="00007239" w:rsidP="00007239">
      <w:pPr>
        <w:jc w:val="center"/>
        <w:rPr>
          <w:b/>
          <w:bCs/>
        </w:rPr>
      </w:pPr>
      <w:r w:rsidRPr="002755EF">
        <w:rPr>
          <w:b/>
          <w:bCs/>
        </w:rPr>
        <w:lastRenderedPageBreak/>
        <w:t xml:space="preserve">Slide </w:t>
      </w:r>
      <w:r w:rsidR="00B51664">
        <w:rPr>
          <w:b/>
          <w:bCs/>
        </w:rPr>
        <w:t>Six</w:t>
      </w:r>
      <w:r w:rsidRPr="002755EF">
        <w:rPr>
          <w:b/>
          <w:bCs/>
        </w:rPr>
        <w:t xml:space="preserve">: </w:t>
      </w:r>
      <w:r w:rsidR="00A26F97" w:rsidRPr="002755EF">
        <w:rPr>
          <w:b/>
          <w:bCs/>
        </w:rPr>
        <w:t>Evidence Base Change Theory</w:t>
      </w:r>
    </w:p>
    <w:p w:rsidR="00A26F97" w:rsidRDefault="00A26F97" w:rsidP="00A26F97">
      <w:r>
        <w:tab/>
        <w:t>Theory of change provides an illustration and description of how change is intended to happen. Theory of chan</w:t>
      </w:r>
      <w:r w:rsidR="006A6A19">
        <w:t>g</w:t>
      </w:r>
      <w:r>
        <w:t>e is often focused on fillin</w:t>
      </w:r>
      <w:r w:rsidR="006A6A19">
        <w:t>g</w:t>
      </w:r>
      <w:r>
        <w:t xml:space="preserve"> in or mapping out the component that is missing between what the change does and how it will result in </w:t>
      </w:r>
      <w:r w:rsidR="006A6A19">
        <w:t xml:space="preserve">the </w:t>
      </w:r>
      <w:r>
        <w:t>achievement of the desired goals. Theory of change ideally does this by determining the mainstay goal and identifying conditions or aspects that need to be worked on to achieve th</w:t>
      </w:r>
      <w:r w:rsidR="006A6A19">
        <w:t>is</w:t>
      </w:r>
      <w:r>
        <w:t xml:space="preserve"> goal. </w:t>
      </w:r>
      <w:r w:rsidR="00A556C7">
        <w:t>The most influen</w:t>
      </w:r>
      <w:r w:rsidR="006A6A19">
        <w:t>t</w:t>
      </w:r>
      <w:r w:rsidR="00A556C7">
        <w:t xml:space="preserve">ial and effective theory for workplace safety improvement is </w:t>
      </w:r>
      <w:r w:rsidR="00EE1832">
        <w:t xml:space="preserve">the change theory. The theory was developed by Lewin and </w:t>
      </w:r>
      <w:r w:rsidR="006A6A19">
        <w:t xml:space="preserve">is based </w:t>
      </w:r>
      <w:r w:rsidR="00EE1832">
        <w:t>on three</w:t>
      </w:r>
      <w:r w:rsidR="006A6A19">
        <w:t>-</w:t>
      </w:r>
      <w:r w:rsidR="00EE1832">
        <w:t>stage models of change</w:t>
      </w:r>
      <w:r w:rsidR="006A6A19">
        <w:t>,</w:t>
      </w:r>
      <w:r w:rsidR="00EE1832">
        <w:t xml:space="preserve"> which include unfreezing change refreeze model. </w:t>
      </w:r>
      <w:r w:rsidR="007706C3">
        <w:t>The change model is based on three concepts</w:t>
      </w:r>
      <w:r w:rsidR="006A6A19">
        <w:t>,</w:t>
      </w:r>
      <w:r w:rsidR="007706C3">
        <w:t xml:space="preserve"> which include equilibrium, driving</w:t>
      </w:r>
      <w:r w:rsidR="006A6A19">
        <w:t>,</w:t>
      </w:r>
      <w:r w:rsidR="007706C3">
        <w:t xml:space="preserve"> and restraining forces</w:t>
      </w:r>
      <w:r w:rsidR="00226496">
        <w:t xml:space="preserve"> (</w:t>
      </w:r>
      <w:r w:rsidR="00226496" w:rsidRPr="00226496">
        <w:rPr>
          <w:color w:val="222222"/>
          <w:shd w:val="clear" w:color="auto" w:fill="FFFFFF"/>
        </w:rPr>
        <w:t>Cummings, Bridgman &amp; Brown, 2016</w:t>
      </w:r>
      <w:r w:rsidR="00226496">
        <w:t>)</w:t>
      </w:r>
      <w:r w:rsidR="007706C3">
        <w:t xml:space="preserve">. </w:t>
      </w:r>
      <w:r w:rsidR="00E63E75">
        <w:t>Driving forces essentially entail those forces that are causing changes. Restraining forces preven</w:t>
      </w:r>
      <w:r w:rsidR="006A6A19">
        <w:t>t</w:t>
      </w:r>
      <w:r w:rsidR="00E63E75">
        <w:t xml:space="preserve"> change while at equilibrium</w:t>
      </w:r>
      <w:r w:rsidR="006A6A19">
        <w:t>,</w:t>
      </w:r>
      <w:r w:rsidR="00E63E75">
        <w:t xml:space="preserve"> no change occurs. </w:t>
      </w:r>
      <w:r w:rsidR="00AC451A">
        <w:t>The change theory entail</w:t>
      </w:r>
      <w:r w:rsidR="006A6A19">
        <w:t>s</w:t>
      </w:r>
      <w:r w:rsidR="00AC451A">
        <w:t xml:space="preserve"> three stages</w:t>
      </w:r>
      <w:r w:rsidR="006A6A19">
        <w:t>,</w:t>
      </w:r>
      <w:r w:rsidR="00AC451A">
        <w:t xml:space="preserve"> which include unfreezing, change</w:t>
      </w:r>
      <w:r w:rsidR="006A6A19">
        <w:t>,</w:t>
      </w:r>
      <w:r w:rsidR="00AC451A">
        <w:t xml:space="preserve"> and refreezing. </w:t>
      </w:r>
      <w:r w:rsidR="002F1C84">
        <w:t xml:space="preserve">The first stage of unfreezing involving letting go or eliminating the old patterns. This can be achieved by increasing </w:t>
      </w:r>
      <w:r w:rsidR="00A42175">
        <w:t>driving forces, reducing restric</w:t>
      </w:r>
      <w:r w:rsidR="006A6A19">
        <w:t>t</w:t>
      </w:r>
      <w:r w:rsidR="00A42175">
        <w:t xml:space="preserve">ing </w:t>
      </w:r>
      <w:r w:rsidR="006A6A19">
        <w:t>f</w:t>
      </w:r>
      <w:r w:rsidR="00A42175">
        <w:t>orces</w:t>
      </w:r>
      <w:r w:rsidR="006A6A19">
        <w:t>,</w:t>
      </w:r>
      <w:r w:rsidR="00A42175">
        <w:t xml:space="preserve"> or integrating all these methods. </w:t>
      </w:r>
    </w:p>
    <w:p w:rsidR="003A3CE5" w:rsidRPr="002755EF" w:rsidRDefault="00007239" w:rsidP="00007239">
      <w:pPr>
        <w:jc w:val="center"/>
        <w:rPr>
          <w:b/>
          <w:bCs/>
        </w:rPr>
      </w:pPr>
      <w:r w:rsidRPr="002755EF">
        <w:rPr>
          <w:b/>
          <w:bCs/>
        </w:rPr>
        <w:t>Slide S</w:t>
      </w:r>
      <w:r w:rsidR="00B51664">
        <w:rPr>
          <w:b/>
          <w:bCs/>
        </w:rPr>
        <w:t>even</w:t>
      </w:r>
      <w:r w:rsidRPr="002755EF">
        <w:rPr>
          <w:b/>
          <w:bCs/>
        </w:rPr>
        <w:t xml:space="preserve">: </w:t>
      </w:r>
      <w:r w:rsidR="003A3CE5" w:rsidRPr="002755EF">
        <w:rPr>
          <w:b/>
          <w:bCs/>
        </w:rPr>
        <w:t>Evidence</w:t>
      </w:r>
      <w:r w:rsidR="006A6A19" w:rsidRPr="002755EF">
        <w:rPr>
          <w:b/>
          <w:bCs/>
        </w:rPr>
        <w:t>-</w:t>
      </w:r>
      <w:r w:rsidR="003A3CE5" w:rsidRPr="002755EF">
        <w:rPr>
          <w:b/>
          <w:bCs/>
        </w:rPr>
        <w:t>Based Leadership Strategy</w:t>
      </w:r>
    </w:p>
    <w:p w:rsidR="00A16938" w:rsidRDefault="00A71B7B" w:rsidP="007C0F8D">
      <w:r>
        <w:tab/>
        <w:t xml:space="preserve">Considerable evidence shows an association between leadership and workplace safety. </w:t>
      </w:r>
      <w:r w:rsidR="006173C4">
        <w:t>Leadership can be described as the capacity or ability to interpret an organization’s vision into reality</w:t>
      </w:r>
      <w:r w:rsidR="00F33537">
        <w:t xml:space="preserve"> (</w:t>
      </w:r>
      <w:r w:rsidR="00F33537" w:rsidRPr="00F33537">
        <w:rPr>
          <w:color w:val="222222"/>
          <w:shd w:val="clear" w:color="auto" w:fill="FFFFFF"/>
        </w:rPr>
        <w:t>Sfantou</w:t>
      </w:r>
      <w:r w:rsidR="00F33537">
        <w:rPr>
          <w:color w:val="222222"/>
          <w:shd w:val="clear" w:color="auto" w:fill="FFFFFF"/>
        </w:rPr>
        <w:t xml:space="preserve"> et al., 2017</w:t>
      </w:r>
      <w:r w:rsidR="00F33537">
        <w:t>)</w:t>
      </w:r>
      <w:r w:rsidR="006173C4">
        <w:t xml:space="preserve">. Translating a workplace safe environment vision into reality can be a sign of true leadership. </w:t>
      </w:r>
      <w:r w:rsidR="00B3668E">
        <w:t>To achieve a safe work en</w:t>
      </w:r>
      <w:r w:rsidR="006A6A19">
        <w:t>v</w:t>
      </w:r>
      <w:r w:rsidR="00B3668E">
        <w:t>ironment requires leaders to collaborate on a cross</w:t>
      </w:r>
      <w:r w:rsidR="006A6A19">
        <w:t>-</w:t>
      </w:r>
      <w:r w:rsidR="00B3668E">
        <w:t>functional level while focusing on the areas that are important for the organization</w:t>
      </w:r>
      <w:r w:rsidR="006A6A19">
        <w:t>'s</w:t>
      </w:r>
      <w:r w:rsidR="00B3668E">
        <w:t xml:space="preserve"> culture and promote continuous improvement. Strategy helps to achieve the desired outcome. Well established strategies show tactics, decisions</w:t>
      </w:r>
      <w:r w:rsidR="006A6A19">
        <w:t>,</w:t>
      </w:r>
      <w:r w:rsidR="00B3668E">
        <w:t xml:space="preserve"> and activities that help achieve the desired </w:t>
      </w:r>
      <w:r w:rsidR="00B3668E">
        <w:lastRenderedPageBreak/>
        <w:t>outcome. The success and failure of the workplace safety enhancement plan depend on the leader</w:t>
      </w:r>
      <w:r w:rsidR="006A6A19">
        <w:t>'</w:t>
      </w:r>
      <w:r w:rsidR="00B3668E">
        <w:t xml:space="preserve">s ability and capacity to lead. </w:t>
      </w:r>
      <w:r w:rsidR="00276341">
        <w:t xml:space="preserve">While </w:t>
      </w:r>
      <w:r w:rsidR="006A6A19">
        <w:t>various leadership styles</w:t>
      </w:r>
      <w:r w:rsidR="00276341">
        <w:t xml:space="preserve"> are appropriate for </w:t>
      </w:r>
      <w:r w:rsidR="006A6A19">
        <w:t xml:space="preserve">the </w:t>
      </w:r>
      <w:r w:rsidR="00276341">
        <w:t xml:space="preserve">implementation of the workplace safety improvement plan, </w:t>
      </w:r>
      <w:r w:rsidR="006A6A19">
        <w:t xml:space="preserve">the </w:t>
      </w:r>
      <w:r w:rsidR="00276341">
        <w:t>transformation</w:t>
      </w:r>
      <w:r w:rsidR="006A6A19">
        <w:t>al</w:t>
      </w:r>
      <w:r w:rsidR="00276341">
        <w:t xml:space="preserve"> leadership style will achieve the best results. In this leadership style, the leader works closely with teams and employees to identi</w:t>
      </w:r>
      <w:r w:rsidR="006A6A19">
        <w:t>f</w:t>
      </w:r>
      <w:r w:rsidR="00276341">
        <w:t>y areas that need change, establish a vision that will guide cha</w:t>
      </w:r>
      <w:r w:rsidR="006A6A19">
        <w:t>n</w:t>
      </w:r>
      <w:r w:rsidR="00276341">
        <w:t>ge</w:t>
      </w:r>
      <w:r w:rsidR="006A6A19">
        <w:t>,</w:t>
      </w:r>
      <w:r w:rsidR="00276341">
        <w:t xml:space="preserve"> and implementing the change together </w:t>
      </w:r>
      <w:r w:rsidR="001D28C9">
        <w:t>with committed</w:t>
      </w:r>
      <w:r w:rsidR="00276341">
        <w:t xml:space="preserve"> member</w:t>
      </w:r>
      <w:r w:rsidR="006A6A19">
        <w:t>s</w:t>
      </w:r>
      <w:r w:rsidR="00276341">
        <w:t xml:space="preserve"> of the organization. </w:t>
      </w:r>
    </w:p>
    <w:p w:rsidR="00FB3729" w:rsidRPr="002755EF" w:rsidRDefault="007C0F8D" w:rsidP="005617A0">
      <w:pPr>
        <w:jc w:val="center"/>
        <w:rPr>
          <w:b/>
          <w:bCs/>
        </w:rPr>
      </w:pPr>
      <w:r w:rsidRPr="002755EF">
        <w:rPr>
          <w:b/>
          <w:bCs/>
        </w:rPr>
        <w:t xml:space="preserve">Slide </w:t>
      </w:r>
      <w:r w:rsidR="00B51664">
        <w:rPr>
          <w:b/>
          <w:bCs/>
        </w:rPr>
        <w:t>Eight</w:t>
      </w:r>
      <w:r w:rsidRPr="002755EF">
        <w:rPr>
          <w:b/>
          <w:bCs/>
        </w:rPr>
        <w:t xml:space="preserve">: </w:t>
      </w:r>
      <w:r w:rsidR="00FB3729" w:rsidRPr="002755EF">
        <w:rPr>
          <w:b/>
          <w:bCs/>
        </w:rPr>
        <w:t>Implementation and Resource Management</w:t>
      </w:r>
    </w:p>
    <w:p w:rsidR="00FB3729" w:rsidRPr="00BD7ABE" w:rsidRDefault="00FB3729" w:rsidP="00FB3729">
      <w:r w:rsidRPr="00BD7ABE">
        <w:tab/>
      </w:r>
      <w:r w:rsidR="006D2805" w:rsidRPr="00BD7ABE">
        <w:t xml:space="preserve">In the United States, there is increased pressure for the control of healthcare costs. Different levels of government </w:t>
      </w:r>
      <w:r w:rsidR="001D28C9" w:rsidRPr="00BD7ABE">
        <w:t>spend</w:t>
      </w:r>
      <w:r w:rsidR="001D28C9">
        <w:t xml:space="preserve"> an</w:t>
      </w:r>
      <w:r w:rsidR="00AC3A9F">
        <w:t xml:space="preserve"> </w:t>
      </w:r>
      <w:r w:rsidR="006D2805" w:rsidRPr="00BD7ABE">
        <w:t>exceptionally high amount of money in healthcare</w:t>
      </w:r>
      <w:r w:rsidR="002210A8">
        <w:t>;</w:t>
      </w:r>
      <w:r w:rsidR="006D2805" w:rsidRPr="00BD7ABE">
        <w:t xml:space="preserve"> however, despite their expenditure, Americans do not live better or any longer than people from other countries. </w:t>
      </w:r>
      <w:r w:rsidR="00ED0211" w:rsidRPr="00BD7ABE">
        <w:t xml:space="preserve">Once the development of a workplace safety plan is finalized, </w:t>
      </w:r>
      <w:r w:rsidR="006A50A2" w:rsidRPr="00BD7ABE">
        <w:t xml:space="preserve">the next step is its implementation. The workplace safety enhancement plan should be </w:t>
      </w:r>
      <w:r w:rsidR="00CA6404" w:rsidRPr="00BD7ABE">
        <w:t xml:space="preserve">implemented </w:t>
      </w:r>
      <w:r w:rsidR="00AC3A9F">
        <w:t>favorably and effectivel</w:t>
      </w:r>
      <w:r w:rsidR="00CA6404" w:rsidRPr="00BD7ABE">
        <w:t xml:space="preserve">y. </w:t>
      </w:r>
      <w:r w:rsidR="00B148AF" w:rsidRPr="00BD7ABE">
        <w:t>Effective implementation of a workplace safety enhancement plan largely depends o</w:t>
      </w:r>
      <w:r w:rsidR="00AC3A9F">
        <w:t>n</w:t>
      </w:r>
      <w:r w:rsidR="00B148AF" w:rsidRPr="00BD7ABE">
        <w:t xml:space="preserve"> the relationship between healthcare organization management and staff</w:t>
      </w:r>
      <w:r w:rsidR="003943CC" w:rsidRPr="00BD7ABE">
        <w:t xml:space="preserve"> (</w:t>
      </w:r>
      <w:r w:rsidR="003943CC" w:rsidRPr="00BD7ABE">
        <w:rPr>
          <w:color w:val="222222"/>
          <w:shd w:val="clear" w:color="auto" w:fill="FFFFFF"/>
        </w:rPr>
        <w:t>Almost et al., 2018</w:t>
      </w:r>
      <w:r w:rsidR="003943CC" w:rsidRPr="00BD7ABE">
        <w:t>)</w:t>
      </w:r>
      <w:r w:rsidR="00B148AF" w:rsidRPr="00BD7ABE">
        <w:t xml:space="preserve">. Management and staff need to </w:t>
      </w:r>
      <w:r w:rsidR="002210A8">
        <w:t>work together to implement the workplace safety enhancement plan collaboratively and effectively</w:t>
      </w:r>
      <w:r w:rsidR="00B148AF" w:rsidRPr="00BD7ABE">
        <w:t xml:space="preserve">. For this to occur, </w:t>
      </w:r>
      <w:r w:rsidR="00AC3A9F">
        <w:t>all individuals must</w:t>
      </w:r>
      <w:r w:rsidR="00A866C7" w:rsidRPr="00BD7ABE">
        <w:t xml:space="preserve"> understand their role</w:t>
      </w:r>
      <w:r w:rsidR="002210A8">
        <w:t>s</w:t>
      </w:r>
      <w:r w:rsidR="00A866C7" w:rsidRPr="00BD7ABE">
        <w:t xml:space="preserve"> and responsibilities.</w:t>
      </w:r>
      <w:r w:rsidR="007A615C" w:rsidRPr="00BD7ABE">
        <w:t xml:space="preserve"> It is essential to ensure all the parties are competent to implement the plan, and there is supervision to ensure the arrangements are adhered to. </w:t>
      </w:r>
      <w:r w:rsidR="002210A8">
        <w:t>A w</w:t>
      </w:r>
      <w:r w:rsidR="007A615C" w:rsidRPr="00BD7ABE">
        <w:t xml:space="preserve">orkplace safety enhancement plan can be easily implemented when </w:t>
      </w:r>
      <w:r w:rsidR="00AC3A9F">
        <w:t xml:space="preserve">the </w:t>
      </w:r>
      <w:r w:rsidR="007A615C" w:rsidRPr="00BD7ABE">
        <w:t>risk control system ha</w:t>
      </w:r>
      <w:r w:rsidR="00AC3A9F">
        <w:t>s</w:t>
      </w:r>
      <w:r w:rsidR="007A615C" w:rsidRPr="00BD7ABE">
        <w:t xml:space="preserve"> been developed. These systems and management arrangement</w:t>
      </w:r>
      <w:r w:rsidR="002210A8">
        <w:t>s</w:t>
      </w:r>
      <w:r w:rsidR="007A615C" w:rsidRPr="00BD7ABE">
        <w:t xml:space="preserve"> acknowledge existing workplace practice, staff capabilities</w:t>
      </w:r>
      <w:r w:rsidR="002210A8">
        <w:t>,</w:t>
      </w:r>
      <w:r w:rsidR="007A615C" w:rsidRPr="00BD7ABE">
        <w:t xml:space="preserve"> and their limitations.</w:t>
      </w:r>
    </w:p>
    <w:p w:rsidR="00A1116D" w:rsidRPr="00BD7ABE" w:rsidRDefault="00A1116D" w:rsidP="00FB3729">
      <w:r w:rsidRPr="00BD7ABE">
        <w:tab/>
        <w:t xml:space="preserve">To ensure resources are effectively managed, </w:t>
      </w:r>
      <w:r w:rsidR="00A74CD6" w:rsidRPr="00BD7ABE">
        <w:t xml:space="preserve">the plan will create accountability by prioritizing visibility. </w:t>
      </w:r>
      <w:r w:rsidR="0056354B" w:rsidRPr="00BD7ABE">
        <w:t xml:space="preserve">This is to ensure programs that are meant to enhance workplace safety are </w:t>
      </w:r>
      <w:r w:rsidR="0056354B" w:rsidRPr="00BD7ABE">
        <w:lastRenderedPageBreak/>
        <w:t xml:space="preserve">simultaneously completed in multiple running projects. Resources will also be rationed and </w:t>
      </w:r>
      <w:r w:rsidR="003928BA" w:rsidRPr="00BD7ABE">
        <w:t>inventoried</w:t>
      </w:r>
      <w:r w:rsidR="0056354B" w:rsidRPr="00BD7ABE">
        <w:t xml:space="preserve">. </w:t>
      </w:r>
      <w:r w:rsidR="003928BA" w:rsidRPr="00BD7ABE">
        <w:t>This will ensure that resources are produced only when needed</w:t>
      </w:r>
      <w:r w:rsidR="00B42793" w:rsidRPr="00BD7ABE">
        <w:t xml:space="preserve">. This will prevent overuse or wastage. </w:t>
      </w:r>
      <w:r w:rsidR="006348B9" w:rsidRPr="00BD7ABE">
        <w:t xml:space="preserve">The resources can also be effectively managed by working as a team instead of an individual. Functions in healthcare require teams to </w:t>
      </w:r>
      <w:r w:rsidR="002210A8">
        <w:t>work to achieve the desired results collaboratively</w:t>
      </w:r>
      <w:r w:rsidR="006348B9" w:rsidRPr="00BD7ABE">
        <w:t xml:space="preserve">. </w:t>
      </w:r>
      <w:r w:rsidR="005617A0" w:rsidRPr="00BD7ABE">
        <w:rPr>
          <w:color w:val="222222"/>
          <w:shd w:val="clear" w:color="auto" w:fill="FFFFFF"/>
        </w:rPr>
        <w:t>Almost et al. (2018</w:t>
      </w:r>
      <w:r w:rsidR="006348B9" w:rsidRPr="00BD7ABE">
        <w:t xml:space="preserve">) asserts for resources to be effectively managed in healthcare, healthcare professional ought to promote team-oriented objectives over individual objectives. </w:t>
      </w:r>
    </w:p>
    <w:p w:rsidR="00A16938" w:rsidRDefault="00F519E2" w:rsidP="007C0F8D">
      <w:r w:rsidRPr="00BD7ABE">
        <w:tab/>
        <w:t xml:space="preserve">The safety and health of </w:t>
      </w:r>
      <w:r w:rsidR="00AC3A9F">
        <w:t xml:space="preserve">the </w:t>
      </w:r>
      <w:r w:rsidRPr="00BD7ABE">
        <w:t xml:space="preserve">healthcare profession translate to the quality of care provided to patients. </w:t>
      </w:r>
      <w:r w:rsidR="001C413A" w:rsidRPr="00BD7ABE">
        <w:t>A safe workplace environment protect</w:t>
      </w:r>
      <w:r w:rsidR="00AC3A9F">
        <w:t>s</w:t>
      </w:r>
      <w:r w:rsidR="001C413A" w:rsidRPr="00BD7ABE">
        <w:t xml:space="preserve"> the lives of healthcare organization staff with eventually save organizational resources that could otherwise be used to care for affected healthcare professionals or staff. </w:t>
      </w:r>
      <w:r w:rsidR="00F73EA7" w:rsidRPr="00BD7ABE">
        <w:t xml:space="preserve">It is important to use resources to create a safe work environment to protect patients and healthcare organization professionals. </w:t>
      </w:r>
    </w:p>
    <w:p w:rsidR="008C7F55" w:rsidRPr="002755EF" w:rsidRDefault="007C0F8D" w:rsidP="005617A0">
      <w:pPr>
        <w:jc w:val="center"/>
        <w:rPr>
          <w:b/>
          <w:bCs/>
        </w:rPr>
      </w:pPr>
      <w:r w:rsidRPr="002755EF">
        <w:rPr>
          <w:b/>
          <w:bCs/>
        </w:rPr>
        <w:t xml:space="preserve">Slide </w:t>
      </w:r>
      <w:r w:rsidR="00B51664">
        <w:rPr>
          <w:b/>
          <w:bCs/>
        </w:rPr>
        <w:t>Nine</w:t>
      </w:r>
      <w:r w:rsidRPr="002755EF">
        <w:rPr>
          <w:b/>
          <w:bCs/>
        </w:rPr>
        <w:t xml:space="preserve">: </w:t>
      </w:r>
      <w:r w:rsidR="008C7F55" w:rsidRPr="002755EF">
        <w:rPr>
          <w:b/>
          <w:bCs/>
        </w:rPr>
        <w:t>Evaluation</w:t>
      </w:r>
    </w:p>
    <w:p w:rsidR="007C0F8D" w:rsidRDefault="00A31F1B" w:rsidP="00FB3729">
      <w:r w:rsidRPr="00BD7ABE">
        <w:tab/>
        <w:t>Healthcare practitioners have a right to a safe work environment to provide quality care to patients. They are</w:t>
      </w:r>
      <w:r w:rsidR="002210A8">
        <w:t>,</w:t>
      </w:r>
      <w:r w:rsidRPr="00BD7ABE">
        <w:t xml:space="preserve"> however</w:t>
      </w:r>
      <w:r w:rsidR="002210A8">
        <w:t>,</w:t>
      </w:r>
      <w:r w:rsidRPr="00BD7ABE">
        <w:t xml:space="preserve"> faced with various hazards that affect their ability to </w:t>
      </w:r>
      <w:r w:rsidR="002210A8">
        <w:t>discharge their duties effectively</w:t>
      </w:r>
      <w:r w:rsidRPr="00BD7ABE">
        <w:t xml:space="preserve">. </w:t>
      </w:r>
      <w:r w:rsidR="00ED2931" w:rsidRPr="00BD7ABE">
        <w:t xml:space="preserve">A successful outcome as a result of the implementation of the workplace safety enhancement plan is the establishment of a safe work environment with </w:t>
      </w:r>
      <w:r w:rsidR="00AC3A9F">
        <w:t xml:space="preserve">an </w:t>
      </w:r>
      <w:r w:rsidR="00ED2931" w:rsidRPr="00BD7ABE">
        <w:t>appropriate system to address various hazards that may undermine healthcare professional ability to work</w:t>
      </w:r>
      <w:r w:rsidR="000870D8" w:rsidRPr="00BD7ABE">
        <w:t xml:space="preserve"> (</w:t>
      </w:r>
      <w:r w:rsidR="000870D8" w:rsidRPr="00BD7ABE">
        <w:rPr>
          <w:color w:val="222222"/>
          <w:shd w:val="clear" w:color="auto" w:fill="FFFFFF"/>
        </w:rPr>
        <w:t>Sorensen et al., 2018</w:t>
      </w:r>
      <w:r w:rsidR="000870D8" w:rsidRPr="00BD7ABE">
        <w:t>)</w:t>
      </w:r>
      <w:r w:rsidR="00ED2931" w:rsidRPr="00BD7ABE">
        <w:t xml:space="preserve">. </w:t>
      </w:r>
      <w:r w:rsidR="00F67D5D" w:rsidRPr="00BD7ABE">
        <w:t xml:space="preserve">To evaluate the proposed plan effectiveness, </w:t>
      </w:r>
      <w:r w:rsidR="00FF5196" w:rsidRPr="00BD7ABE">
        <w:t>various evaluation and improvement strategies will be used. This include</w:t>
      </w:r>
      <w:r w:rsidR="00AC3A9F">
        <w:t>s</w:t>
      </w:r>
      <w:r w:rsidR="00FF5196" w:rsidRPr="00BD7ABE">
        <w:t xml:space="preserve"> establishing and tracking the targets and goals to determine whether the plan is making progress. Evaluating the plan periodically to identify opportunities and challenges. </w:t>
      </w:r>
      <w:r w:rsidR="002210A8">
        <w:t>P</w:t>
      </w:r>
      <w:r w:rsidR="00FF5196" w:rsidRPr="00BD7ABE">
        <w:t xml:space="preserve">erformance and progress can be monitored by establishing </w:t>
      </w:r>
      <w:r w:rsidR="00FF5196" w:rsidRPr="00BD7ABE">
        <w:lastRenderedPageBreak/>
        <w:t xml:space="preserve">procedures that will allow for </w:t>
      </w:r>
      <w:r w:rsidR="002210A8">
        <w:t xml:space="preserve">the </w:t>
      </w:r>
      <w:r w:rsidR="00FF5196" w:rsidRPr="00BD7ABE">
        <w:t xml:space="preserve">collection and analysis of performance data. This can be done through the development of lagging indicators to determine progress toward the set goals. </w:t>
      </w:r>
    </w:p>
    <w:p w:rsidR="007C0F8D" w:rsidRPr="002755EF" w:rsidRDefault="007C0F8D" w:rsidP="002755EF">
      <w:pPr>
        <w:jc w:val="center"/>
        <w:rPr>
          <w:b/>
          <w:bCs/>
        </w:rPr>
      </w:pPr>
      <w:r w:rsidRPr="002755EF">
        <w:rPr>
          <w:b/>
          <w:bCs/>
        </w:rPr>
        <w:t>Slide Ten: Conclusion</w:t>
      </w:r>
    </w:p>
    <w:p w:rsidR="007C0F8D" w:rsidRDefault="007C0F8D" w:rsidP="00FB3729">
      <w:r>
        <w:tab/>
        <w:t xml:space="preserve">Safety is a significant aspect </w:t>
      </w:r>
      <w:r w:rsidR="006A6A19">
        <w:t>of</w:t>
      </w:r>
      <w:r>
        <w:t xml:space="preserve"> every human being. We all think of safety in nearly all our ende</w:t>
      </w:r>
      <w:r w:rsidR="006A6A19">
        <w:t>avo</w:t>
      </w:r>
      <w:r>
        <w:t>rs. We often put helmets on when riding bikes or skating, buckle seatbelts when we get into a vehicle</w:t>
      </w:r>
      <w:r w:rsidR="006A6A19">
        <w:t>,</w:t>
      </w:r>
      <w:r>
        <w:t xml:space="preserve"> and look both ways before crossing the road. </w:t>
      </w:r>
      <w:r w:rsidR="004E213D">
        <w:t xml:space="preserve">This shows the significance </w:t>
      </w:r>
      <w:r w:rsidR="006A6A19">
        <w:t>of</w:t>
      </w:r>
      <w:r w:rsidR="004E213D">
        <w:t xml:space="preserve"> safety plays and human life. In healthcare, healthcare providers are often exposed to multiple types of risks that range from injuries to even death. These risks and hazards affect the capacity and abil</w:t>
      </w:r>
      <w:r w:rsidR="006A6A19">
        <w:t>i</w:t>
      </w:r>
      <w:r w:rsidR="004E213D">
        <w:t>ty of health care professional</w:t>
      </w:r>
      <w:r w:rsidR="006A6A19">
        <w:t>s</w:t>
      </w:r>
      <w:r w:rsidR="004E213D">
        <w:t xml:space="preserve"> to discharge their duties. Therefore, </w:t>
      </w:r>
      <w:r w:rsidR="006A6A19">
        <w:t>healthcare organizations and employers</w:t>
      </w:r>
      <w:r w:rsidR="004E213D">
        <w:t xml:space="preserve"> to creat</w:t>
      </w:r>
      <w:r w:rsidR="006A6A19">
        <w:t>e</w:t>
      </w:r>
      <w:r w:rsidR="004E213D">
        <w:t xml:space="preserve"> a safe work environment </w:t>
      </w:r>
      <w:r w:rsidR="006A6A19">
        <w:t>for</w:t>
      </w:r>
      <w:r w:rsidR="004E213D">
        <w:t xml:space="preserve"> quality care. </w:t>
      </w:r>
    </w:p>
    <w:p w:rsidR="00542A98" w:rsidRDefault="00542A98" w:rsidP="00B51664">
      <w:pPr>
        <w:jc w:val="center"/>
        <w:rPr>
          <w:b/>
          <w:bCs/>
        </w:rPr>
      </w:pPr>
      <w:r>
        <w:rPr>
          <w:b/>
          <w:bCs/>
        </w:rPr>
        <w:t>Slide Eleven and Twelve</w:t>
      </w:r>
    </w:p>
    <w:p w:rsidR="00B51664" w:rsidRPr="00B51664" w:rsidRDefault="00B51664" w:rsidP="00B51664">
      <w:pPr>
        <w:jc w:val="center"/>
        <w:rPr>
          <w:b/>
          <w:bCs/>
        </w:rPr>
      </w:pPr>
      <w:r w:rsidRPr="00B51664">
        <w:rPr>
          <w:b/>
          <w:bCs/>
        </w:rPr>
        <w:t>Resources</w:t>
      </w:r>
    </w:p>
    <w:p w:rsidR="00FF5196" w:rsidRPr="00BD7ABE" w:rsidRDefault="00FF5196" w:rsidP="00FB3729">
      <w:r w:rsidRPr="00BD7ABE">
        <w:br/>
      </w:r>
    </w:p>
    <w:p w:rsidR="00FF5196" w:rsidRPr="00BD7ABE" w:rsidRDefault="00FF5196">
      <w:pPr>
        <w:spacing w:line="240" w:lineRule="auto"/>
      </w:pPr>
      <w:r w:rsidRPr="00BD7ABE">
        <w:br w:type="page"/>
      </w:r>
    </w:p>
    <w:p w:rsidR="00DC6F8A" w:rsidRPr="00BD7ABE" w:rsidRDefault="00FF5196" w:rsidP="00DC6F8A">
      <w:pPr>
        <w:jc w:val="center"/>
      </w:pPr>
      <w:r w:rsidRPr="00BD7ABE">
        <w:lastRenderedPageBreak/>
        <w:t>References</w:t>
      </w:r>
    </w:p>
    <w:p w:rsidR="00226496" w:rsidRPr="00226496" w:rsidRDefault="00226496" w:rsidP="005617A0">
      <w:pPr>
        <w:ind w:left="720" w:hanging="720"/>
        <w:rPr>
          <w:color w:val="222222"/>
          <w:shd w:val="clear" w:color="auto" w:fill="FFFFFF"/>
        </w:rPr>
      </w:pPr>
      <w:r w:rsidRPr="00226496">
        <w:rPr>
          <w:color w:val="222222"/>
          <w:shd w:val="clear" w:color="auto" w:fill="FFFFFF"/>
        </w:rPr>
        <w:t>Almost, J. M., VanDenKerkhof, E. G., Strahlendorf, P., Tett, L. C., Noonan, J., Hayes, T., ... &amp;Paré, G. C. (2018). A study of leading indicators for occupational health and safety management systems in healthcare. </w:t>
      </w:r>
      <w:r w:rsidRPr="00226496">
        <w:rPr>
          <w:i/>
          <w:iCs/>
          <w:color w:val="222222"/>
          <w:shd w:val="clear" w:color="auto" w:fill="FFFFFF"/>
        </w:rPr>
        <w:t>BMC health services research</w:t>
      </w:r>
      <w:r w:rsidRPr="00226496">
        <w:rPr>
          <w:color w:val="222222"/>
          <w:shd w:val="clear" w:color="auto" w:fill="FFFFFF"/>
        </w:rPr>
        <w:t>, </w:t>
      </w:r>
      <w:r w:rsidRPr="00226496">
        <w:rPr>
          <w:i/>
          <w:iCs/>
          <w:color w:val="222222"/>
          <w:shd w:val="clear" w:color="auto" w:fill="FFFFFF"/>
        </w:rPr>
        <w:t>18</w:t>
      </w:r>
      <w:r w:rsidRPr="00226496">
        <w:rPr>
          <w:color w:val="222222"/>
          <w:shd w:val="clear" w:color="auto" w:fill="FFFFFF"/>
        </w:rPr>
        <w:t>(1), 296.</w:t>
      </w:r>
    </w:p>
    <w:p w:rsidR="00226496" w:rsidRPr="00226496" w:rsidRDefault="00226496" w:rsidP="005617A0">
      <w:pPr>
        <w:ind w:left="720" w:hanging="720"/>
        <w:rPr>
          <w:color w:val="222222"/>
          <w:shd w:val="clear" w:color="auto" w:fill="FFFFFF"/>
        </w:rPr>
      </w:pPr>
      <w:r w:rsidRPr="00226496">
        <w:rPr>
          <w:color w:val="222222"/>
          <w:shd w:val="clear" w:color="auto" w:fill="FFFFFF"/>
        </w:rPr>
        <w:t>Cummings, S., Bridgman, T., &amp; Brown, K. G. (2016). Unfreezing change as three steps: Rethinking Kurt Lewin’s legacy for change management. </w:t>
      </w:r>
      <w:r w:rsidRPr="00226496">
        <w:rPr>
          <w:i/>
          <w:iCs/>
          <w:color w:val="222222"/>
          <w:shd w:val="clear" w:color="auto" w:fill="FFFFFF"/>
        </w:rPr>
        <w:t>Human relations</w:t>
      </w:r>
      <w:r w:rsidRPr="00226496">
        <w:rPr>
          <w:color w:val="222222"/>
          <w:shd w:val="clear" w:color="auto" w:fill="FFFFFF"/>
        </w:rPr>
        <w:t>, </w:t>
      </w:r>
      <w:r w:rsidRPr="00226496">
        <w:rPr>
          <w:i/>
          <w:iCs/>
          <w:color w:val="222222"/>
          <w:shd w:val="clear" w:color="auto" w:fill="FFFFFF"/>
        </w:rPr>
        <w:t>69</w:t>
      </w:r>
      <w:r w:rsidRPr="00226496">
        <w:rPr>
          <w:color w:val="222222"/>
          <w:shd w:val="clear" w:color="auto" w:fill="FFFFFF"/>
        </w:rPr>
        <w:t>(1), 33-60.</w:t>
      </w:r>
    </w:p>
    <w:p w:rsidR="00226496" w:rsidRPr="00226496" w:rsidRDefault="00226496" w:rsidP="005617A0">
      <w:pPr>
        <w:ind w:left="720" w:hanging="720"/>
      </w:pPr>
      <w:r w:rsidRPr="00226496">
        <w:rPr>
          <w:color w:val="222222"/>
          <w:shd w:val="clear" w:color="auto" w:fill="FFFFFF"/>
        </w:rPr>
        <w:t>Okun, A. H., Guerin, R. J., &amp; Schulte, P. A. (2016). Foundational workplace safety and health competencies for the emerging workforce. </w:t>
      </w:r>
      <w:r w:rsidRPr="00226496">
        <w:rPr>
          <w:i/>
          <w:iCs/>
          <w:color w:val="222222"/>
          <w:shd w:val="clear" w:color="auto" w:fill="FFFFFF"/>
        </w:rPr>
        <w:t>Journal of safety research</w:t>
      </w:r>
      <w:r w:rsidRPr="00226496">
        <w:rPr>
          <w:color w:val="222222"/>
          <w:shd w:val="clear" w:color="auto" w:fill="FFFFFF"/>
        </w:rPr>
        <w:t>, </w:t>
      </w:r>
      <w:r w:rsidRPr="00226496">
        <w:rPr>
          <w:i/>
          <w:iCs/>
          <w:color w:val="222222"/>
          <w:shd w:val="clear" w:color="auto" w:fill="FFFFFF"/>
        </w:rPr>
        <w:t>59</w:t>
      </w:r>
      <w:r w:rsidRPr="00226496">
        <w:rPr>
          <w:color w:val="222222"/>
          <w:shd w:val="clear" w:color="auto" w:fill="FFFFFF"/>
        </w:rPr>
        <w:t>, 43-51.</w:t>
      </w:r>
    </w:p>
    <w:p w:rsidR="00226496" w:rsidRPr="00226496" w:rsidRDefault="00226496" w:rsidP="00576D96">
      <w:pPr>
        <w:ind w:left="720" w:hanging="720"/>
      </w:pPr>
      <w:r w:rsidRPr="00226496">
        <w:rPr>
          <w:color w:val="222222"/>
          <w:shd w:val="clear" w:color="auto" w:fill="FFFFFF"/>
        </w:rPr>
        <w:t>Pink, S., Waterson, P., Dainty, A., Cheyne, A., Haslam, R., Gibb, A., ... &amp; Bust, P. (2016). Interdisciplinary research for occupational safety and health knowledge. </w:t>
      </w:r>
      <w:r w:rsidRPr="00226496">
        <w:rPr>
          <w:i/>
          <w:iCs/>
          <w:color w:val="222222"/>
          <w:shd w:val="clear" w:color="auto" w:fill="FFFFFF"/>
        </w:rPr>
        <w:t>Policy and practice in health and safety</w:t>
      </w:r>
      <w:r w:rsidRPr="00226496">
        <w:rPr>
          <w:color w:val="222222"/>
          <w:shd w:val="clear" w:color="auto" w:fill="FFFFFF"/>
        </w:rPr>
        <w:t>, </w:t>
      </w:r>
      <w:r w:rsidRPr="00226496">
        <w:rPr>
          <w:i/>
          <w:iCs/>
          <w:color w:val="222222"/>
          <w:shd w:val="clear" w:color="auto" w:fill="FFFFFF"/>
        </w:rPr>
        <w:t>14</w:t>
      </w:r>
      <w:r w:rsidRPr="00226496">
        <w:rPr>
          <w:color w:val="222222"/>
          <w:shd w:val="clear" w:color="auto" w:fill="FFFFFF"/>
        </w:rPr>
        <w:t>(1), 22-33.</w:t>
      </w:r>
    </w:p>
    <w:p w:rsidR="00226496" w:rsidRPr="00F33537" w:rsidRDefault="00226496" w:rsidP="005617A0">
      <w:pPr>
        <w:ind w:left="720" w:hanging="720"/>
        <w:rPr>
          <w:color w:val="222222"/>
          <w:shd w:val="clear" w:color="auto" w:fill="FFFFFF"/>
        </w:rPr>
      </w:pPr>
      <w:r w:rsidRPr="00226496">
        <w:rPr>
          <w:color w:val="222222"/>
          <w:shd w:val="clear" w:color="auto" w:fill="FFFFFF"/>
        </w:rPr>
        <w:t>Sorensen, G., Sparer, E., Williams, J. A., Gundersen, D., Boden, L. I., Dennerlein, J. T., ... &amp;Pronk, N. P. (2018). Measuring best practices for workplace safety, health, and wellbeing: The Workplace Integrated Safety and Health Assessment. </w:t>
      </w:r>
      <w:r w:rsidRPr="00226496">
        <w:rPr>
          <w:i/>
          <w:iCs/>
          <w:color w:val="222222"/>
          <w:shd w:val="clear" w:color="auto" w:fill="FFFFFF"/>
        </w:rPr>
        <w:t xml:space="preserve">Journal of </w:t>
      </w:r>
      <w:r w:rsidRPr="00F33537">
        <w:rPr>
          <w:i/>
          <w:iCs/>
          <w:color w:val="222222"/>
          <w:shd w:val="clear" w:color="auto" w:fill="FFFFFF"/>
        </w:rPr>
        <w:t>occupational and environmental medicine</w:t>
      </w:r>
      <w:r w:rsidRPr="00F33537">
        <w:rPr>
          <w:color w:val="222222"/>
          <w:shd w:val="clear" w:color="auto" w:fill="FFFFFF"/>
        </w:rPr>
        <w:t>, </w:t>
      </w:r>
      <w:r w:rsidRPr="00F33537">
        <w:rPr>
          <w:i/>
          <w:iCs/>
          <w:color w:val="222222"/>
          <w:shd w:val="clear" w:color="auto" w:fill="FFFFFF"/>
        </w:rPr>
        <w:t>60</w:t>
      </w:r>
      <w:r w:rsidRPr="00F33537">
        <w:rPr>
          <w:color w:val="222222"/>
          <w:shd w:val="clear" w:color="auto" w:fill="FFFFFF"/>
        </w:rPr>
        <w:t>(5), 430.</w:t>
      </w:r>
    </w:p>
    <w:p w:rsidR="00F33537" w:rsidRPr="00F33537" w:rsidRDefault="00F33537" w:rsidP="005617A0">
      <w:pPr>
        <w:ind w:left="720" w:hanging="720"/>
        <w:rPr>
          <w:color w:val="222222"/>
          <w:shd w:val="clear" w:color="auto" w:fill="FFFFFF"/>
        </w:rPr>
      </w:pPr>
      <w:r w:rsidRPr="00F33537">
        <w:rPr>
          <w:color w:val="222222"/>
          <w:shd w:val="clear" w:color="auto" w:fill="FFFFFF"/>
        </w:rPr>
        <w:t>Sfantou, D. F., Laliotis, A., Patelarou, A. E., Sifaki-Pistolla, D., Matalliotakis, M., &amp;Patelarou, E. (2017, December). Importance of leadership style towards quality of care measures in healthcare settings: a systematic review. In </w:t>
      </w:r>
      <w:r w:rsidRPr="00F33537">
        <w:rPr>
          <w:i/>
          <w:iCs/>
          <w:color w:val="222222"/>
          <w:shd w:val="clear" w:color="auto" w:fill="FFFFFF"/>
        </w:rPr>
        <w:t>Healthcare</w:t>
      </w:r>
      <w:r w:rsidRPr="00F33537">
        <w:rPr>
          <w:color w:val="222222"/>
          <w:shd w:val="clear" w:color="auto" w:fill="FFFFFF"/>
        </w:rPr>
        <w:t> (Vol. 5, No. 4, p. 73). Multidisciplinary Digital Publishing Institute.</w:t>
      </w:r>
    </w:p>
    <w:p w:rsidR="00226496" w:rsidRPr="00226496" w:rsidRDefault="00226496" w:rsidP="005617A0">
      <w:pPr>
        <w:ind w:left="720" w:hanging="720"/>
        <w:rPr>
          <w:color w:val="222222"/>
          <w:shd w:val="clear" w:color="auto" w:fill="FFFFFF"/>
        </w:rPr>
      </w:pPr>
      <w:r w:rsidRPr="00226496">
        <w:rPr>
          <w:color w:val="222222"/>
          <w:shd w:val="clear" w:color="auto" w:fill="FFFFFF"/>
        </w:rPr>
        <w:t>Wåhlin, C., Kvarnström, S., Öhrn, A., &amp;NilsingStrid, E. (2020). Patient and healthcare worker safety risks and injuries. Learning from incident reporting. </w:t>
      </w:r>
      <w:r w:rsidRPr="00226496">
        <w:rPr>
          <w:i/>
          <w:iCs/>
          <w:color w:val="222222"/>
          <w:shd w:val="clear" w:color="auto" w:fill="FFFFFF"/>
        </w:rPr>
        <w:t>European Journal of Physiotherapy</w:t>
      </w:r>
      <w:r w:rsidRPr="00226496">
        <w:rPr>
          <w:color w:val="222222"/>
          <w:shd w:val="clear" w:color="auto" w:fill="FFFFFF"/>
        </w:rPr>
        <w:t>, </w:t>
      </w:r>
      <w:r w:rsidRPr="00226496">
        <w:rPr>
          <w:i/>
          <w:iCs/>
          <w:color w:val="222222"/>
          <w:shd w:val="clear" w:color="auto" w:fill="FFFFFF"/>
        </w:rPr>
        <w:t>22</w:t>
      </w:r>
      <w:r w:rsidRPr="00226496">
        <w:rPr>
          <w:color w:val="222222"/>
          <w:shd w:val="clear" w:color="auto" w:fill="FFFFFF"/>
        </w:rPr>
        <w:t>(1), 44-50.</w:t>
      </w:r>
    </w:p>
    <w:sectPr w:rsidR="00226496" w:rsidRPr="00226496"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7C1" w:rsidRDefault="006E57C1" w:rsidP="004D6A5D">
      <w:pPr>
        <w:spacing w:line="240" w:lineRule="auto"/>
      </w:pPr>
      <w:r>
        <w:separator/>
      </w:r>
    </w:p>
  </w:endnote>
  <w:endnote w:type="continuationSeparator" w:id="1">
    <w:p w:rsidR="006E57C1" w:rsidRDefault="006E57C1"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7C1" w:rsidRDefault="006E57C1" w:rsidP="004D6A5D">
      <w:pPr>
        <w:spacing w:line="240" w:lineRule="auto"/>
      </w:pPr>
      <w:r>
        <w:separator/>
      </w:r>
    </w:p>
  </w:footnote>
  <w:footnote w:type="continuationSeparator" w:id="1">
    <w:p w:rsidR="006E57C1" w:rsidRDefault="006E57C1"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1F03A9" w:rsidP="00CB5B41">
    <w:pPr>
      <w:pStyle w:val="Header"/>
    </w:pPr>
    <w:r>
      <w:t>STAKEHOLDER PRESENTATION</w:t>
    </w:r>
    <w:r w:rsidR="00CB5B41">
      <w:tab/>
    </w:r>
    <w:r w:rsidR="00CB5B41">
      <w:tab/>
    </w:r>
    <w:r w:rsidR="00C2201D">
      <w:fldChar w:fldCharType="begin"/>
    </w:r>
    <w:r w:rsidR="00CB5B41">
      <w:instrText xml:space="preserve"> PAGE   \* MERGEFORMAT </w:instrText>
    </w:r>
    <w:r w:rsidR="00C2201D">
      <w:fldChar w:fldCharType="separate"/>
    </w:r>
    <w:r w:rsidR="001D28C9">
      <w:rPr>
        <w:noProof/>
      </w:rPr>
      <w:t>9</w:t>
    </w:r>
    <w:r w:rsidR="00C2201D">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1F03A9">
      <w:t>STAKEHOLDER PRESENTATION</w:t>
    </w:r>
    <w:r>
      <w:tab/>
    </w:r>
    <w:r w:rsidR="00C2201D">
      <w:fldChar w:fldCharType="begin"/>
    </w:r>
    <w:r>
      <w:instrText xml:space="preserve"> PAGE   \* MERGEFORMAT </w:instrText>
    </w:r>
    <w:r w:rsidR="00C2201D">
      <w:fldChar w:fldCharType="separate"/>
    </w:r>
    <w:r w:rsidR="001D28C9">
      <w:rPr>
        <w:noProof/>
      </w:rPr>
      <w:t>1</w:t>
    </w:r>
    <w:r w:rsidR="00C2201D">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yNzcwNDExMDY3MLJQ0lEKTi0uzszPAykwqQUAg9uEwywAAAA="/>
  </w:docVars>
  <w:rsids>
    <w:rsidRoot w:val="001F03A9"/>
    <w:rsid w:val="00007239"/>
    <w:rsid w:val="000870D8"/>
    <w:rsid w:val="000E1322"/>
    <w:rsid w:val="00147F2D"/>
    <w:rsid w:val="00172AFA"/>
    <w:rsid w:val="001C413A"/>
    <w:rsid w:val="001D28C9"/>
    <w:rsid w:val="001F03A9"/>
    <w:rsid w:val="001F79E9"/>
    <w:rsid w:val="00207C70"/>
    <w:rsid w:val="002154E0"/>
    <w:rsid w:val="002210A8"/>
    <w:rsid w:val="00226496"/>
    <w:rsid w:val="00256793"/>
    <w:rsid w:val="002755EF"/>
    <w:rsid w:val="00276341"/>
    <w:rsid w:val="002F1C84"/>
    <w:rsid w:val="003317D8"/>
    <w:rsid w:val="00347FA5"/>
    <w:rsid w:val="003547ED"/>
    <w:rsid w:val="003928BA"/>
    <w:rsid w:val="003943CC"/>
    <w:rsid w:val="003A3CE5"/>
    <w:rsid w:val="003D2721"/>
    <w:rsid w:val="004804DE"/>
    <w:rsid w:val="00485D1F"/>
    <w:rsid w:val="004D6A5D"/>
    <w:rsid w:val="004E213D"/>
    <w:rsid w:val="004F26D8"/>
    <w:rsid w:val="00527083"/>
    <w:rsid w:val="00542A98"/>
    <w:rsid w:val="005617A0"/>
    <w:rsid w:val="0056354B"/>
    <w:rsid w:val="00576D96"/>
    <w:rsid w:val="00586CCD"/>
    <w:rsid w:val="005A06AF"/>
    <w:rsid w:val="006173C4"/>
    <w:rsid w:val="00623EB3"/>
    <w:rsid w:val="00624998"/>
    <w:rsid w:val="00627CCE"/>
    <w:rsid w:val="006348B9"/>
    <w:rsid w:val="00640C79"/>
    <w:rsid w:val="006527B0"/>
    <w:rsid w:val="00665833"/>
    <w:rsid w:val="006A3710"/>
    <w:rsid w:val="006A50A2"/>
    <w:rsid w:val="006A6A19"/>
    <w:rsid w:val="006B514B"/>
    <w:rsid w:val="006C1505"/>
    <w:rsid w:val="006D2805"/>
    <w:rsid w:val="006E57C1"/>
    <w:rsid w:val="006F6F55"/>
    <w:rsid w:val="00721ACE"/>
    <w:rsid w:val="007437DC"/>
    <w:rsid w:val="00744337"/>
    <w:rsid w:val="007706C3"/>
    <w:rsid w:val="007A0892"/>
    <w:rsid w:val="007A615C"/>
    <w:rsid w:val="007C0F8D"/>
    <w:rsid w:val="007D1B5A"/>
    <w:rsid w:val="007F0383"/>
    <w:rsid w:val="00823125"/>
    <w:rsid w:val="008537E5"/>
    <w:rsid w:val="0086599C"/>
    <w:rsid w:val="008C7F55"/>
    <w:rsid w:val="008D2456"/>
    <w:rsid w:val="009541CA"/>
    <w:rsid w:val="009602C6"/>
    <w:rsid w:val="009950C6"/>
    <w:rsid w:val="009D2700"/>
    <w:rsid w:val="00A1116D"/>
    <w:rsid w:val="00A16938"/>
    <w:rsid w:val="00A23505"/>
    <w:rsid w:val="00A26F97"/>
    <w:rsid w:val="00A27D61"/>
    <w:rsid w:val="00A31F1B"/>
    <w:rsid w:val="00A42175"/>
    <w:rsid w:val="00A556C7"/>
    <w:rsid w:val="00A55FE6"/>
    <w:rsid w:val="00A64B3D"/>
    <w:rsid w:val="00A71616"/>
    <w:rsid w:val="00A71B7B"/>
    <w:rsid w:val="00A74CD6"/>
    <w:rsid w:val="00A866C7"/>
    <w:rsid w:val="00AC3A9F"/>
    <w:rsid w:val="00AC451A"/>
    <w:rsid w:val="00AF0757"/>
    <w:rsid w:val="00B148AF"/>
    <w:rsid w:val="00B3668E"/>
    <w:rsid w:val="00B42793"/>
    <w:rsid w:val="00B51664"/>
    <w:rsid w:val="00BB0460"/>
    <w:rsid w:val="00BB1835"/>
    <w:rsid w:val="00BD7ABE"/>
    <w:rsid w:val="00C00033"/>
    <w:rsid w:val="00C20FAB"/>
    <w:rsid w:val="00C2201D"/>
    <w:rsid w:val="00C4454F"/>
    <w:rsid w:val="00C641D0"/>
    <w:rsid w:val="00C86A22"/>
    <w:rsid w:val="00C86C0B"/>
    <w:rsid w:val="00C92DD8"/>
    <w:rsid w:val="00CA6404"/>
    <w:rsid w:val="00CB5B41"/>
    <w:rsid w:val="00CD1AFC"/>
    <w:rsid w:val="00D15F4B"/>
    <w:rsid w:val="00D211C3"/>
    <w:rsid w:val="00DC6F8A"/>
    <w:rsid w:val="00E07569"/>
    <w:rsid w:val="00E63E75"/>
    <w:rsid w:val="00ED0211"/>
    <w:rsid w:val="00ED2931"/>
    <w:rsid w:val="00EE1832"/>
    <w:rsid w:val="00EE7B66"/>
    <w:rsid w:val="00F26177"/>
    <w:rsid w:val="00F33537"/>
    <w:rsid w:val="00F41FC2"/>
    <w:rsid w:val="00F519E2"/>
    <w:rsid w:val="00F52C9D"/>
    <w:rsid w:val="00F67D5D"/>
    <w:rsid w:val="00F73EA7"/>
    <w:rsid w:val="00FB3729"/>
    <w:rsid w:val="00FD3656"/>
    <w:rsid w:val="00FD4569"/>
    <w:rsid w:val="00FE5206"/>
    <w:rsid w:val="00FF20C0"/>
    <w:rsid w:val="00FF51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6AF"/>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E8F84B4-9B6C-4D7A-8400-E71458ED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1</TotalTime>
  <Pages>9</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2020-04-16T19:46:00Z</dcterms:created>
  <dcterms:modified xsi:type="dcterms:W3CDTF">2020-04-16T19:46:00Z</dcterms:modified>
</cp:coreProperties>
</file>